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技术参数要求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一、条码打印机：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  <w:lang w:eastAsia="zh-CN"/>
        </w:rPr>
        <w:t>打印方式:热敏/热转印；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  <w:lang w:eastAsia="zh-CN"/>
        </w:rPr>
        <w:t>分辨率:203dpi；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  <w:lang w:eastAsia="zh-CN"/>
        </w:rPr>
        <w:t>打印速度：4英寸102毫米/秒；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highlight w:val="none"/>
          <w:lang w:eastAsia="zh-CN"/>
        </w:rPr>
        <w:t>打印宽带:4.09英寸/1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04毫米；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支持语言：ZPL、EPL；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内存:8MB；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通讯接口:串口、USB接口、并口；</w:t>
      </w:r>
    </w:p>
    <w:p>
      <w:pPr>
        <w:rPr>
          <w:rFonts w:hint="default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★8、保修期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≥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3年。</w:t>
      </w:r>
    </w:p>
    <w:p>
      <w:pP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二、扫码枪：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1.设备类型：条码扫描器；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2.扫描方式：影像式；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3.分辨率：838×640；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4.扫描角度：高密度水平41.4°，垂直32.2°， 标准范围水平42.4°，垂直33°， 长距离ER 水平31.6°，垂直24.4°， 倾角45°，斜角65°；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 xml:space="preserve">5.接口：USB，键盘口，RS-232，IBM RS485； 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6.识读码制：识读一维条码，堆叠，二维条码，邮政码，OCR码；</w:t>
      </w:r>
    </w:p>
    <w:p>
      <w:pPr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★7、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保修期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eastAsia="zh-CN"/>
        </w:rPr>
        <w:t>≥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3年。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926CB"/>
    <w:rsid w:val="5179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2020-10-10T03:23:00Z</dcterms:created>
  <dc:creator>gyb1</dc:creator>
  <cp:lastModifiedBy>gyb1</cp:lastModifiedBy>
  <dcterms:modified xsi:type="dcterms:W3CDTF">2020-10-10T03:32:52Z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